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2FE62" w14:textId="77777777" w:rsidR="00131984" w:rsidRDefault="00131984" w:rsidP="00131984">
      <w:pPr>
        <w:ind w:right="76"/>
        <w:jc w:val="center"/>
        <w:rPr>
          <w:b/>
          <w:bCs/>
          <w:sz w:val="24"/>
          <w:szCs w:val="24"/>
        </w:rPr>
      </w:pPr>
      <w:r>
        <w:rPr>
          <w:b/>
          <w:bCs/>
          <w:sz w:val="24"/>
          <w:szCs w:val="24"/>
        </w:rPr>
        <w:t xml:space="preserve">CITY OF LEXINGTON </w:t>
      </w:r>
    </w:p>
    <w:p w14:paraId="2855F68E" w14:textId="77777777" w:rsidR="00131984" w:rsidRDefault="00131984" w:rsidP="00131984">
      <w:pPr>
        <w:ind w:right="76"/>
        <w:jc w:val="center"/>
        <w:rPr>
          <w:b/>
          <w:bCs/>
          <w:sz w:val="24"/>
          <w:szCs w:val="24"/>
        </w:rPr>
      </w:pPr>
      <w:r>
        <w:rPr>
          <w:b/>
          <w:bCs/>
          <w:sz w:val="24"/>
          <w:szCs w:val="24"/>
        </w:rPr>
        <w:t>BOARD OF MAYOR AND ALDERMEN</w:t>
      </w:r>
    </w:p>
    <w:p w14:paraId="04E0704B" w14:textId="77777777" w:rsidR="00131984" w:rsidRDefault="00131984" w:rsidP="00131984">
      <w:pPr>
        <w:jc w:val="center"/>
        <w:rPr>
          <w:b/>
          <w:bCs/>
          <w:sz w:val="24"/>
          <w:szCs w:val="24"/>
        </w:rPr>
      </w:pPr>
      <w:r>
        <w:rPr>
          <w:b/>
          <w:bCs/>
          <w:sz w:val="24"/>
          <w:szCs w:val="24"/>
        </w:rPr>
        <w:t>MEETING AGENDA</w:t>
      </w:r>
    </w:p>
    <w:p w14:paraId="3140A465" w14:textId="2D59EF3E" w:rsidR="00131984" w:rsidRDefault="00131984" w:rsidP="00131984">
      <w:pPr>
        <w:jc w:val="center"/>
        <w:rPr>
          <w:b/>
          <w:bCs/>
          <w:sz w:val="24"/>
          <w:szCs w:val="24"/>
        </w:rPr>
      </w:pPr>
      <w:r>
        <w:rPr>
          <w:b/>
          <w:bCs/>
          <w:sz w:val="24"/>
          <w:szCs w:val="24"/>
        </w:rPr>
        <w:t>August 2</w:t>
      </w:r>
      <w:r w:rsidR="000B1B10">
        <w:rPr>
          <w:b/>
          <w:bCs/>
          <w:sz w:val="24"/>
          <w:szCs w:val="24"/>
        </w:rPr>
        <w:t>5</w:t>
      </w:r>
      <w:r>
        <w:rPr>
          <w:b/>
          <w:bCs/>
          <w:sz w:val="24"/>
          <w:szCs w:val="24"/>
        </w:rPr>
        <w:t>, 2020 AT 6:00 PM</w:t>
      </w:r>
    </w:p>
    <w:p w14:paraId="17EF848B" w14:textId="77777777" w:rsidR="00131984" w:rsidRDefault="00131984" w:rsidP="00131984">
      <w:pPr>
        <w:jc w:val="center"/>
        <w:rPr>
          <w:b/>
          <w:bCs/>
          <w:sz w:val="24"/>
          <w:szCs w:val="24"/>
        </w:rPr>
      </w:pPr>
      <w:r>
        <w:rPr>
          <w:b/>
          <w:bCs/>
          <w:sz w:val="24"/>
          <w:szCs w:val="24"/>
        </w:rPr>
        <w:t>Electronic via WebEx</w:t>
      </w:r>
    </w:p>
    <w:p w14:paraId="5ABC97C5" w14:textId="77777777" w:rsidR="00131984" w:rsidRDefault="00131984" w:rsidP="00131984">
      <w:pPr>
        <w:jc w:val="center"/>
        <w:rPr>
          <w:sz w:val="24"/>
          <w:szCs w:val="24"/>
        </w:rPr>
      </w:pPr>
    </w:p>
    <w:p w14:paraId="10174127" w14:textId="6246E60A" w:rsidR="00131984" w:rsidRDefault="00131984" w:rsidP="00131984">
      <w:pPr>
        <w:rPr>
          <w:sz w:val="24"/>
          <w:szCs w:val="24"/>
        </w:rPr>
      </w:pPr>
      <w:r>
        <w:rPr>
          <w:sz w:val="24"/>
          <w:szCs w:val="24"/>
        </w:rPr>
        <w:t>In accordance with Governor Lee’s Executive Orders, the Board of Mayor and Aldermen of the City of Lexington, Tennessee will hold a meeting electronically via WebEx on August 2</w:t>
      </w:r>
      <w:r w:rsidR="000B1B10">
        <w:rPr>
          <w:sz w:val="24"/>
          <w:szCs w:val="24"/>
        </w:rPr>
        <w:t>5</w:t>
      </w:r>
      <w:r>
        <w:rPr>
          <w:sz w:val="24"/>
          <w:szCs w:val="24"/>
        </w:rPr>
        <w:t>, 2020, at 6:00pm. This meeting will take place electronically out of a necessity to protect the health, safety, and welfare of residents of Lexington in light of the COVID-19 outbreak.</w:t>
      </w:r>
    </w:p>
    <w:p w14:paraId="672B2DD0" w14:textId="77777777" w:rsidR="00131984" w:rsidRDefault="00131984" w:rsidP="00131984">
      <w:pPr>
        <w:rPr>
          <w:sz w:val="24"/>
          <w:szCs w:val="24"/>
        </w:rPr>
      </w:pPr>
    </w:p>
    <w:p w14:paraId="7E896AB0" w14:textId="77777777" w:rsidR="00131984" w:rsidRPr="00927A2F" w:rsidRDefault="00131984" w:rsidP="00131984">
      <w:pPr>
        <w:overflowPunct/>
        <w:autoSpaceDE/>
        <w:adjustRightInd/>
        <w:spacing w:after="160" w:line="256" w:lineRule="auto"/>
        <w:jc w:val="center"/>
        <w:rPr>
          <w:rFonts w:ascii="Times New Roman" w:eastAsiaTheme="minorHAnsi" w:hAnsi="Times New Roman"/>
          <w:sz w:val="24"/>
          <w:szCs w:val="24"/>
        </w:rPr>
      </w:pPr>
      <w:r w:rsidRPr="00927A2F">
        <w:rPr>
          <w:rFonts w:ascii="Times New Roman" w:eastAsiaTheme="minorHAnsi" w:hAnsi="Times New Roman"/>
          <w:sz w:val="24"/>
          <w:szCs w:val="24"/>
        </w:rPr>
        <w:t>WEBEX DIRECTIONS FOR MEETING:</w:t>
      </w:r>
    </w:p>
    <w:p w14:paraId="78CED1E1" w14:textId="5E0BD986" w:rsidR="00131984" w:rsidRPr="00927A2F" w:rsidRDefault="00131984" w:rsidP="00131984">
      <w:pPr>
        <w:numPr>
          <w:ilvl w:val="0"/>
          <w:numId w:val="1"/>
        </w:numPr>
        <w:overflowPunct/>
        <w:autoSpaceDE/>
        <w:adjustRightInd/>
        <w:spacing w:line="256" w:lineRule="auto"/>
        <w:rPr>
          <w:rFonts w:ascii="Times New Roman" w:eastAsiaTheme="minorHAnsi" w:hAnsi="Times New Roman"/>
          <w:sz w:val="24"/>
          <w:szCs w:val="24"/>
        </w:rPr>
      </w:pPr>
      <w:r w:rsidRPr="00927A2F">
        <w:rPr>
          <w:rFonts w:ascii="Times New Roman" w:eastAsiaTheme="minorHAnsi" w:hAnsi="Times New Roman"/>
          <w:sz w:val="24"/>
          <w:szCs w:val="24"/>
        </w:rPr>
        <w:t xml:space="preserve"> Call WebEx Number: 1-4</w:t>
      </w:r>
      <w:r w:rsidR="00AB1442" w:rsidRPr="00927A2F">
        <w:rPr>
          <w:rFonts w:ascii="Times New Roman" w:eastAsiaTheme="minorHAnsi" w:hAnsi="Times New Roman"/>
          <w:sz w:val="24"/>
          <w:szCs w:val="24"/>
        </w:rPr>
        <w:t>15-655-0001</w:t>
      </w:r>
    </w:p>
    <w:p w14:paraId="31568CF7" w14:textId="25530E25" w:rsidR="00131984" w:rsidRPr="00927A2F" w:rsidRDefault="00131984" w:rsidP="00131984">
      <w:pPr>
        <w:numPr>
          <w:ilvl w:val="0"/>
          <w:numId w:val="1"/>
        </w:numPr>
        <w:overflowPunct/>
        <w:autoSpaceDE/>
        <w:adjustRightInd/>
        <w:spacing w:line="256" w:lineRule="auto"/>
        <w:rPr>
          <w:rFonts w:ascii="Times New Roman" w:eastAsiaTheme="minorHAnsi" w:hAnsi="Times New Roman"/>
          <w:sz w:val="24"/>
          <w:szCs w:val="24"/>
        </w:rPr>
      </w:pPr>
      <w:r w:rsidRPr="00927A2F">
        <w:rPr>
          <w:rFonts w:ascii="Times New Roman" w:eastAsiaTheme="minorHAnsi" w:hAnsi="Times New Roman"/>
          <w:sz w:val="24"/>
          <w:szCs w:val="24"/>
        </w:rPr>
        <w:t xml:space="preserve"> Meeting Access Number: </w:t>
      </w:r>
      <w:r w:rsidR="00AB1442" w:rsidRPr="00927A2F">
        <w:rPr>
          <w:rFonts w:ascii="Times New Roman" w:eastAsiaTheme="minorHAnsi" w:hAnsi="Times New Roman"/>
          <w:sz w:val="24"/>
          <w:szCs w:val="24"/>
        </w:rPr>
        <w:t>126 044 3910</w:t>
      </w:r>
    </w:p>
    <w:p w14:paraId="606AACAE" w14:textId="6A8C767E" w:rsidR="00131984" w:rsidRPr="00927A2F" w:rsidRDefault="00131984" w:rsidP="00131984">
      <w:pPr>
        <w:numPr>
          <w:ilvl w:val="0"/>
          <w:numId w:val="1"/>
        </w:numPr>
        <w:overflowPunct/>
        <w:autoSpaceDE/>
        <w:adjustRightInd/>
        <w:spacing w:line="256" w:lineRule="auto"/>
        <w:rPr>
          <w:rFonts w:ascii="Times New Roman" w:eastAsiaTheme="minorHAnsi" w:hAnsi="Times New Roman"/>
          <w:sz w:val="24"/>
          <w:szCs w:val="24"/>
        </w:rPr>
      </w:pPr>
      <w:r w:rsidRPr="00927A2F">
        <w:rPr>
          <w:rFonts w:ascii="Times New Roman" w:eastAsiaTheme="minorHAnsi" w:hAnsi="Times New Roman"/>
          <w:sz w:val="24"/>
          <w:szCs w:val="24"/>
        </w:rPr>
        <w:t>Meeting Password:</w:t>
      </w:r>
      <w:r w:rsidRPr="00927A2F">
        <w:rPr>
          <w:rFonts w:ascii="Times New Roman" w:eastAsiaTheme="minorHAnsi" w:hAnsi="Times New Roman"/>
          <w:sz w:val="24"/>
          <w:szCs w:val="24"/>
        </w:rPr>
        <w:tab/>
        <w:t xml:space="preserve"> </w:t>
      </w:r>
      <w:r w:rsidR="00AB1442" w:rsidRPr="00927A2F">
        <w:rPr>
          <w:rFonts w:ascii="Times New Roman" w:eastAsiaTheme="minorHAnsi" w:hAnsi="Times New Roman"/>
          <w:sz w:val="24"/>
          <w:szCs w:val="24"/>
        </w:rPr>
        <w:t xml:space="preserve">RQxe7dkZe27 </w:t>
      </w:r>
      <w:r w:rsidRPr="00927A2F">
        <w:rPr>
          <w:rFonts w:ascii="Times New Roman" w:eastAsiaTheme="minorHAnsi" w:hAnsi="Times New Roman"/>
          <w:sz w:val="24"/>
          <w:szCs w:val="24"/>
        </w:rPr>
        <w:t>#</w:t>
      </w:r>
    </w:p>
    <w:p w14:paraId="776F7DF4" w14:textId="1E4608E5" w:rsidR="00131984" w:rsidRPr="00927A2F" w:rsidRDefault="00131984" w:rsidP="00131984">
      <w:pPr>
        <w:overflowPunct/>
        <w:autoSpaceDE/>
        <w:adjustRightInd/>
        <w:spacing w:after="160" w:line="256" w:lineRule="auto"/>
        <w:ind w:left="2880"/>
        <w:rPr>
          <w:rFonts w:ascii="Times New Roman" w:eastAsiaTheme="minorHAnsi" w:hAnsi="Times New Roman"/>
          <w:sz w:val="24"/>
          <w:szCs w:val="24"/>
        </w:rPr>
      </w:pPr>
      <w:r w:rsidRPr="00927A2F">
        <w:rPr>
          <w:rFonts w:ascii="Times New Roman" w:eastAsiaTheme="minorHAnsi" w:hAnsi="Times New Roman"/>
          <w:sz w:val="24"/>
          <w:szCs w:val="24"/>
        </w:rPr>
        <w:t>(</w:t>
      </w:r>
      <w:r w:rsidR="00AB1442" w:rsidRPr="00927A2F">
        <w:rPr>
          <w:rFonts w:ascii="Times New Roman" w:eastAsiaTheme="minorHAnsi" w:hAnsi="Times New Roman"/>
          <w:sz w:val="24"/>
          <w:szCs w:val="24"/>
        </w:rPr>
        <w:t>77937359</w:t>
      </w:r>
      <w:r w:rsidRPr="00927A2F">
        <w:rPr>
          <w:rFonts w:ascii="Times New Roman" w:eastAsiaTheme="minorHAnsi" w:hAnsi="Times New Roman"/>
          <w:sz w:val="24"/>
          <w:szCs w:val="24"/>
        </w:rPr>
        <w:t xml:space="preserve"> from phones and video systems)</w:t>
      </w:r>
    </w:p>
    <w:p w14:paraId="7FD008FD" w14:textId="6AF5BCE8" w:rsidR="00284A1A" w:rsidRDefault="00284A1A" w:rsidP="00284A1A">
      <w:pPr>
        <w:overflowPunct/>
        <w:autoSpaceDE/>
        <w:adjustRightInd/>
        <w:spacing w:after="160" w:line="256" w:lineRule="auto"/>
        <w:ind w:left="2880"/>
        <w:jc w:val="both"/>
        <w:rPr>
          <w:rFonts w:ascii="Times New Roman" w:eastAsiaTheme="minorHAnsi" w:hAnsi="Times New Roman"/>
          <w:szCs w:val="22"/>
        </w:rPr>
      </w:pPr>
    </w:p>
    <w:p w14:paraId="132B3AB1" w14:textId="77777777" w:rsidR="00927A2F" w:rsidRDefault="00927A2F" w:rsidP="00927A2F">
      <w:pPr>
        <w:jc w:val="both"/>
        <w:rPr>
          <w:sz w:val="24"/>
          <w:szCs w:val="24"/>
        </w:rPr>
      </w:pPr>
    </w:p>
    <w:p w14:paraId="7C7748DA" w14:textId="77777777" w:rsidR="00927A2F" w:rsidRDefault="00927A2F" w:rsidP="00927A2F">
      <w:pPr>
        <w:numPr>
          <w:ilvl w:val="0"/>
          <w:numId w:val="4"/>
        </w:numPr>
        <w:jc w:val="both"/>
        <w:rPr>
          <w:sz w:val="24"/>
          <w:szCs w:val="24"/>
        </w:rPr>
      </w:pPr>
      <w:r>
        <w:rPr>
          <w:sz w:val="24"/>
          <w:szCs w:val="24"/>
        </w:rPr>
        <w:t>Call to Order by the Mayor, Quorum Declared</w:t>
      </w:r>
    </w:p>
    <w:p w14:paraId="0732C803" w14:textId="77777777" w:rsidR="00927A2F" w:rsidRDefault="00927A2F" w:rsidP="00927A2F">
      <w:pPr>
        <w:numPr>
          <w:ilvl w:val="0"/>
          <w:numId w:val="4"/>
        </w:numPr>
        <w:jc w:val="both"/>
        <w:rPr>
          <w:sz w:val="24"/>
          <w:szCs w:val="24"/>
        </w:rPr>
      </w:pPr>
      <w:r>
        <w:rPr>
          <w:sz w:val="24"/>
          <w:szCs w:val="24"/>
        </w:rPr>
        <w:t>Prayer and Pledge of Allegiance</w:t>
      </w:r>
    </w:p>
    <w:p w14:paraId="422FD576" w14:textId="77777777" w:rsidR="00927A2F" w:rsidRDefault="00927A2F" w:rsidP="00927A2F">
      <w:pPr>
        <w:numPr>
          <w:ilvl w:val="0"/>
          <w:numId w:val="4"/>
        </w:numPr>
        <w:jc w:val="both"/>
        <w:rPr>
          <w:sz w:val="24"/>
          <w:szCs w:val="24"/>
        </w:rPr>
      </w:pPr>
      <w:r>
        <w:rPr>
          <w:sz w:val="24"/>
          <w:szCs w:val="24"/>
        </w:rPr>
        <w:t>Roll Call</w:t>
      </w:r>
    </w:p>
    <w:p w14:paraId="401CD673" w14:textId="77777777" w:rsidR="00927A2F" w:rsidRDefault="00927A2F" w:rsidP="00927A2F">
      <w:pPr>
        <w:numPr>
          <w:ilvl w:val="0"/>
          <w:numId w:val="4"/>
        </w:numPr>
        <w:jc w:val="both"/>
        <w:rPr>
          <w:sz w:val="24"/>
          <w:szCs w:val="24"/>
        </w:rPr>
      </w:pPr>
      <w:r>
        <w:rPr>
          <w:sz w:val="24"/>
          <w:szCs w:val="24"/>
        </w:rPr>
        <w:t>Approval and/or Correction of Minutes of the Prior Meetings</w:t>
      </w:r>
    </w:p>
    <w:p w14:paraId="376D5F16" w14:textId="0218F7D2" w:rsidR="00927A2F" w:rsidRPr="00927A2F" w:rsidRDefault="00927A2F" w:rsidP="00927A2F">
      <w:pPr>
        <w:numPr>
          <w:ilvl w:val="1"/>
          <w:numId w:val="4"/>
        </w:numPr>
        <w:jc w:val="both"/>
        <w:rPr>
          <w:sz w:val="24"/>
          <w:szCs w:val="24"/>
        </w:rPr>
      </w:pPr>
      <w:r>
        <w:rPr>
          <w:sz w:val="24"/>
          <w:szCs w:val="24"/>
        </w:rPr>
        <w:t>Regular Meeting – July 28, 2020</w:t>
      </w:r>
    </w:p>
    <w:p w14:paraId="79E5B005" w14:textId="09E1BC0B" w:rsidR="00927A2F" w:rsidRDefault="00927A2F" w:rsidP="00927A2F">
      <w:pPr>
        <w:numPr>
          <w:ilvl w:val="1"/>
          <w:numId w:val="4"/>
        </w:numPr>
        <w:jc w:val="both"/>
        <w:rPr>
          <w:sz w:val="24"/>
          <w:szCs w:val="24"/>
        </w:rPr>
      </w:pPr>
      <w:r>
        <w:rPr>
          <w:sz w:val="24"/>
          <w:szCs w:val="24"/>
        </w:rPr>
        <w:t>Workshop- August 18, 2020</w:t>
      </w:r>
    </w:p>
    <w:p w14:paraId="7B9EB8A2" w14:textId="77777777" w:rsidR="00927A2F" w:rsidRPr="00F2621E" w:rsidRDefault="00927A2F" w:rsidP="00927A2F">
      <w:pPr>
        <w:ind w:left="792"/>
        <w:jc w:val="both"/>
        <w:rPr>
          <w:sz w:val="24"/>
          <w:szCs w:val="24"/>
        </w:rPr>
      </w:pPr>
    </w:p>
    <w:p w14:paraId="131E12C5" w14:textId="77777777" w:rsidR="00927A2F" w:rsidRDefault="00927A2F" w:rsidP="00927A2F">
      <w:pPr>
        <w:numPr>
          <w:ilvl w:val="0"/>
          <w:numId w:val="4"/>
        </w:numPr>
        <w:jc w:val="both"/>
        <w:rPr>
          <w:sz w:val="24"/>
          <w:szCs w:val="24"/>
        </w:rPr>
      </w:pPr>
      <w:r>
        <w:rPr>
          <w:sz w:val="24"/>
          <w:szCs w:val="24"/>
        </w:rPr>
        <w:t>Comments from the Mayor</w:t>
      </w:r>
    </w:p>
    <w:p w14:paraId="03C2C30C" w14:textId="77777777" w:rsidR="00927A2F" w:rsidRDefault="00927A2F" w:rsidP="00927A2F">
      <w:pPr>
        <w:numPr>
          <w:ilvl w:val="0"/>
          <w:numId w:val="4"/>
        </w:numPr>
        <w:jc w:val="both"/>
        <w:rPr>
          <w:sz w:val="24"/>
          <w:szCs w:val="24"/>
        </w:rPr>
      </w:pPr>
      <w:r>
        <w:rPr>
          <w:sz w:val="24"/>
          <w:szCs w:val="24"/>
        </w:rPr>
        <w:t>Reports from the Board of Mayor and Aldermen</w:t>
      </w:r>
    </w:p>
    <w:p w14:paraId="61C14EAB" w14:textId="1B654856" w:rsidR="00927A2F" w:rsidRDefault="00927A2F" w:rsidP="00927A2F">
      <w:pPr>
        <w:numPr>
          <w:ilvl w:val="0"/>
          <w:numId w:val="4"/>
        </w:numPr>
        <w:jc w:val="both"/>
        <w:rPr>
          <w:sz w:val="24"/>
          <w:szCs w:val="24"/>
        </w:rPr>
      </w:pPr>
      <w:r>
        <w:rPr>
          <w:sz w:val="24"/>
          <w:szCs w:val="24"/>
        </w:rPr>
        <w:t>Consent Agenda</w:t>
      </w:r>
    </w:p>
    <w:p w14:paraId="1794D4E6" w14:textId="6344DDAB" w:rsidR="00927A2F" w:rsidRDefault="004D6CFD" w:rsidP="00564BF4">
      <w:pPr>
        <w:numPr>
          <w:ilvl w:val="1"/>
          <w:numId w:val="4"/>
        </w:numPr>
        <w:ind w:left="1080" w:hanging="720"/>
        <w:jc w:val="both"/>
        <w:rPr>
          <w:sz w:val="24"/>
          <w:szCs w:val="24"/>
        </w:rPr>
      </w:pPr>
      <w:r>
        <w:rPr>
          <w:sz w:val="24"/>
          <w:szCs w:val="24"/>
        </w:rPr>
        <w:t>Approve New Gas Department Position—Welder Apprentice</w:t>
      </w:r>
    </w:p>
    <w:p w14:paraId="2A9EFAD6" w14:textId="77D44837" w:rsidR="004D6CFD" w:rsidRPr="004D6CFD" w:rsidRDefault="004D6CFD" w:rsidP="00564BF4">
      <w:pPr>
        <w:numPr>
          <w:ilvl w:val="1"/>
          <w:numId w:val="4"/>
        </w:numPr>
        <w:ind w:left="1080" w:hanging="720"/>
        <w:jc w:val="both"/>
        <w:rPr>
          <w:sz w:val="24"/>
          <w:szCs w:val="24"/>
        </w:rPr>
      </w:pPr>
      <w:r w:rsidRPr="004D6CFD">
        <w:rPr>
          <w:sz w:val="24"/>
          <w:szCs w:val="24"/>
        </w:rPr>
        <w:t>Resolution to annex certain territory and to incorporate same within the corporate boundaries of the City of Lexington, Tennessee: Properties located on College Drive and Pruitt Lane furtherly described as the rear portion of tax parcel 061.04 owned by the City of Lexington, and tax parcel 061.07 owned by Jimmy Connell, as depicted on Henderson County Tax Map 091.</w:t>
      </w:r>
    </w:p>
    <w:p w14:paraId="3009A861" w14:textId="25E3545A" w:rsidR="004D6CFD" w:rsidRPr="004D6CFD" w:rsidRDefault="004D6CFD" w:rsidP="00564BF4">
      <w:pPr>
        <w:numPr>
          <w:ilvl w:val="1"/>
          <w:numId w:val="4"/>
        </w:numPr>
        <w:ind w:left="1080" w:hanging="720"/>
        <w:jc w:val="both"/>
        <w:rPr>
          <w:sz w:val="24"/>
          <w:szCs w:val="24"/>
        </w:rPr>
      </w:pPr>
      <w:r w:rsidRPr="004D6CFD">
        <w:rPr>
          <w:sz w:val="24"/>
          <w:szCs w:val="24"/>
        </w:rPr>
        <w:t>Resolution adopting a plan of service for the annexation of the rear portion of tax parcels 061.04 and 061.07, as depicted on Henderson County Tax Map 091, located on College Drive and Pruitt Lane owned by the City of Lexington and Jimmy Connell.</w:t>
      </w:r>
    </w:p>
    <w:p w14:paraId="7D8D5366" w14:textId="1D27C99A" w:rsidR="004D6CFD" w:rsidRPr="004D6CFD" w:rsidRDefault="004D6CFD" w:rsidP="00564BF4">
      <w:pPr>
        <w:numPr>
          <w:ilvl w:val="1"/>
          <w:numId w:val="4"/>
        </w:numPr>
        <w:ind w:left="1080" w:hanging="720"/>
        <w:jc w:val="both"/>
        <w:rPr>
          <w:sz w:val="24"/>
          <w:szCs w:val="24"/>
        </w:rPr>
      </w:pPr>
      <w:r w:rsidRPr="004D6CFD">
        <w:rPr>
          <w:sz w:val="24"/>
          <w:szCs w:val="24"/>
        </w:rPr>
        <w:t>Second Reading—Ordinance amending the official Zoning Map of Lexington, Tennessee by zoning annexed property B-2 (Intermediate Business).</w:t>
      </w:r>
    </w:p>
    <w:p w14:paraId="31C558CE" w14:textId="1A6DE8AC" w:rsidR="004D6CFD" w:rsidRPr="004D6CFD" w:rsidRDefault="004D6CFD" w:rsidP="00564BF4">
      <w:pPr>
        <w:numPr>
          <w:ilvl w:val="1"/>
          <w:numId w:val="4"/>
        </w:numPr>
        <w:ind w:left="1080" w:hanging="720"/>
        <w:jc w:val="both"/>
        <w:rPr>
          <w:sz w:val="24"/>
          <w:szCs w:val="24"/>
        </w:rPr>
      </w:pPr>
      <w:r w:rsidRPr="004D6CFD">
        <w:rPr>
          <w:sz w:val="24"/>
          <w:szCs w:val="24"/>
        </w:rPr>
        <w:lastRenderedPageBreak/>
        <w:t>First Reading—Ordinance amending the official Zoning Map of Lexington, Tennessee by zoning annexed property described as tax parcel 16.04 (formerly being a portion of tax parcel 10.00, Henderson County tax map 051) to M-2 (Heavy Industrial)</w:t>
      </w:r>
    </w:p>
    <w:p w14:paraId="7AECAE46" w14:textId="0583CC27" w:rsidR="004D6CFD" w:rsidRPr="004D6CFD" w:rsidRDefault="004D6CFD" w:rsidP="00564BF4">
      <w:pPr>
        <w:numPr>
          <w:ilvl w:val="1"/>
          <w:numId w:val="4"/>
        </w:numPr>
        <w:ind w:left="1080" w:hanging="720"/>
        <w:jc w:val="both"/>
        <w:rPr>
          <w:sz w:val="24"/>
          <w:szCs w:val="24"/>
        </w:rPr>
      </w:pPr>
      <w:r w:rsidRPr="004D6CFD">
        <w:rPr>
          <w:sz w:val="24"/>
          <w:szCs w:val="24"/>
        </w:rPr>
        <w:t>First Reading—Ordinance amending the official Zoning Map of Lexington, Tennessee by rezoning Tax Parcel 36.05, Henderson County Tax Map 092 located on Cook Street from R-2 (Medium Density Residential) to B-2 (Intermediate Business)</w:t>
      </w:r>
    </w:p>
    <w:p w14:paraId="63F8C3C8" w14:textId="1596BCA5" w:rsidR="004D6CFD" w:rsidRDefault="004D6CFD" w:rsidP="00564BF4">
      <w:pPr>
        <w:numPr>
          <w:ilvl w:val="1"/>
          <w:numId w:val="4"/>
        </w:numPr>
        <w:ind w:left="1080" w:hanging="720"/>
        <w:jc w:val="both"/>
        <w:rPr>
          <w:sz w:val="24"/>
          <w:szCs w:val="24"/>
        </w:rPr>
      </w:pPr>
      <w:r>
        <w:rPr>
          <w:sz w:val="24"/>
          <w:szCs w:val="24"/>
        </w:rPr>
        <w:t>Accept FEMA FY 2020 Assistance to Firefighters Grant</w:t>
      </w:r>
      <w:r w:rsidR="00564BF4">
        <w:rPr>
          <w:sz w:val="24"/>
          <w:szCs w:val="24"/>
        </w:rPr>
        <w:t xml:space="preserve"> and Approve $135.91 Match</w:t>
      </w:r>
    </w:p>
    <w:p w14:paraId="52CFB4C5" w14:textId="5A0B71D6" w:rsidR="00564BF4" w:rsidRDefault="00564BF4" w:rsidP="00564BF4">
      <w:pPr>
        <w:numPr>
          <w:ilvl w:val="1"/>
          <w:numId w:val="4"/>
        </w:numPr>
        <w:ind w:left="1080" w:hanging="720"/>
        <w:jc w:val="both"/>
        <w:rPr>
          <w:sz w:val="24"/>
          <w:szCs w:val="24"/>
        </w:rPr>
      </w:pPr>
      <w:r>
        <w:rPr>
          <w:sz w:val="24"/>
          <w:szCs w:val="24"/>
        </w:rPr>
        <w:t>Approve Police Department Policies</w:t>
      </w:r>
    </w:p>
    <w:p w14:paraId="2DD29055" w14:textId="080306C3" w:rsidR="00564BF4" w:rsidRDefault="00564BF4" w:rsidP="00564BF4">
      <w:pPr>
        <w:numPr>
          <w:ilvl w:val="1"/>
          <w:numId w:val="4"/>
        </w:numPr>
        <w:ind w:left="1080" w:hanging="720"/>
        <w:jc w:val="both"/>
        <w:rPr>
          <w:sz w:val="24"/>
          <w:szCs w:val="24"/>
        </w:rPr>
      </w:pPr>
      <w:r>
        <w:rPr>
          <w:sz w:val="24"/>
          <w:szCs w:val="24"/>
        </w:rPr>
        <w:t>Approve Animal Control Contract Renewal—Brandon McPeake</w:t>
      </w:r>
    </w:p>
    <w:p w14:paraId="772727A6" w14:textId="7992D35D" w:rsidR="00564BF4" w:rsidRDefault="00564BF4" w:rsidP="00564BF4">
      <w:pPr>
        <w:numPr>
          <w:ilvl w:val="1"/>
          <w:numId w:val="4"/>
        </w:numPr>
        <w:ind w:left="1080" w:hanging="720"/>
        <w:jc w:val="both"/>
        <w:rPr>
          <w:sz w:val="24"/>
          <w:szCs w:val="24"/>
        </w:rPr>
      </w:pPr>
      <w:r>
        <w:rPr>
          <w:sz w:val="24"/>
          <w:szCs w:val="24"/>
        </w:rPr>
        <w:t>Approve Gas, Water, Waste Water, Garbage Uncollectible Accounts</w:t>
      </w:r>
    </w:p>
    <w:p w14:paraId="10C3890E" w14:textId="58564B03" w:rsidR="00564BF4" w:rsidRDefault="00564BF4" w:rsidP="00564BF4">
      <w:pPr>
        <w:numPr>
          <w:ilvl w:val="1"/>
          <w:numId w:val="4"/>
        </w:numPr>
        <w:ind w:left="1080" w:hanging="720"/>
        <w:jc w:val="both"/>
        <w:rPr>
          <w:sz w:val="24"/>
          <w:szCs w:val="24"/>
        </w:rPr>
      </w:pPr>
      <w:r>
        <w:rPr>
          <w:sz w:val="24"/>
          <w:szCs w:val="24"/>
        </w:rPr>
        <w:t>Resolution Accepting Health Trust Funds</w:t>
      </w:r>
    </w:p>
    <w:p w14:paraId="0188923A" w14:textId="1BD8B1AE" w:rsidR="00564BF4" w:rsidRDefault="00564BF4" w:rsidP="00564BF4">
      <w:pPr>
        <w:numPr>
          <w:ilvl w:val="1"/>
          <w:numId w:val="4"/>
        </w:numPr>
        <w:ind w:left="1080" w:hanging="720"/>
        <w:jc w:val="both"/>
        <w:rPr>
          <w:sz w:val="24"/>
          <w:szCs w:val="24"/>
        </w:rPr>
      </w:pPr>
      <w:r>
        <w:rPr>
          <w:sz w:val="24"/>
          <w:szCs w:val="24"/>
        </w:rPr>
        <w:t>Approve Soliciting Bids for Street Right of Way Clearing</w:t>
      </w:r>
    </w:p>
    <w:p w14:paraId="34260538" w14:textId="77777777" w:rsidR="00DA53F9" w:rsidRDefault="00DA53F9" w:rsidP="00DA53F9">
      <w:pPr>
        <w:pStyle w:val="ListParagraph"/>
        <w:numPr>
          <w:ilvl w:val="0"/>
          <w:numId w:val="5"/>
        </w:numPr>
        <w:jc w:val="both"/>
        <w:rPr>
          <w:sz w:val="24"/>
          <w:szCs w:val="24"/>
        </w:rPr>
      </w:pPr>
      <w:r>
        <w:rPr>
          <w:sz w:val="24"/>
          <w:szCs w:val="24"/>
        </w:rPr>
        <w:t>End of Consent Agenda</w:t>
      </w:r>
    </w:p>
    <w:p w14:paraId="632531F5" w14:textId="77777777" w:rsidR="00DA53F9" w:rsidRDefault="00DA53F9" w:rsidP="00DA53F9">
      <w:pPr>
        <w:ind w:left="1080"/>
        <w:jc w:val="both"/>
        <w:rPr>
          <w:sz w:val="24"/>
          <w:szCs w:val="24"/>
        </w:rPr>
      </w:pPr>
    </w:p>
    <w:p w14:paraId="33F3C758" w14:textId="107E140D" w:rsidR="00564BF4" w:rsidRDefault="00564BF4" w:rsidP="00564BF4">
      <w:pPr>
        <w:numPr>
          <w:ilvl w:val="0"/>
          <w:numId w:val="4"/>
        </w:numPr>
        <w:jc w:val="both"/>
        <w:rPr>
          <w:sz w:val="24"/>
          <w:szCs w:val="24"/>
        </w:rPr>
      </w:pPr>
      <w:r>
        <w:rPr>
          <w:sz w:val="24"/>
          <w:szCs w:val="24"/>
        </w:rPr>
        <w:t>Unfinished Business</w:t>
      </w:r>
    </w:p>
    <w:p w14:paraId="4FD3F297" w14:textId="12E7CF3A" w:rsidR="00564BF4" w:rsidRDefault="00564BF4" w:rsidP="00564BF4">
      <w:pPr>
        <w:numPr>
          <w:ilvl w:val="0"/>
          <w:numId w:val="4"/>
        </w:numPr>
        <w:jc w:val="both"/>
        <w:rPr>
          <w:sz w:val="24"/>
          <w:szCs w:val="24"/>
        </w:rPr>
      </w:pPr>
      <w:r>
        <w:rPr>
          <w:sz w:val="24"/>
          <w:szCs w:val="24"/>
        </w:rPr>
        <w:t>New Business</w:t>
      </w:r>
    </w:p>
    <w:p w14:paraId="62059466" w14:textId="77994D2E" w:rsidR="00564BF4" w:rsidRDefault="00564BF4" w:rsidP="00564BF4">
      <w:pPr>
        <w:numPr>
          <w:ilvl w:val="1"/>
          <w:numId w:val="4"/>
        </w:numPr>
        <w:jc w:val="both"/>
        <w:rPr>
          <w:sz w:val="24"/>
          <w:szCs w:val="24"/>
        </w:rPr>
      </w:pPr>
      <w:r>
        <w:rPr>
          <w:sz w:val="24"/>
          <w:szCs w:val="24"/>
        </w:rPr>
        <w:t>Discuss Pool Refund Policy—Tommy Rich</w:t>
      </w:r>
    </w:p>
    <w:p w14:paraId="4F32CCA4" w14:textId="071B984A" w:rsidR="00564BF4" w:rsidRDefault="00564BF4" w:rsidP="00564BF4">
      <w:pPr>
        <w:numPr>
          <w:ilvl w:val="0"/>
          <w:numId w:val="4"/>
        </w:numPr>
        <w:jc w:val="both"/>
        <w:rPr>
          <w:sz w:val="24"/>
          <w:szCs w:val="24"/>
        </w:rPr>
      </w:pPr>
      <w:r>
        <w:rPr>
          <w:sz w:val="24"/>
          <w:szCs w:val="24"/>
        </w:rPr>
        <w:t>Citizens Comments</w:t>
      </w:r>
    </w:p>
    <w:p w14:paraId="48AE1398" w14:textId="4EC7D89F" w:rsidR="00564BF4" w:rsidRPr="00564BF4" w:rsidRDefault="00564BF4" w:rsidP="00564BF4">
      <w:pPr>
        <w:numPr>
          <w:ilvl w:val="0"/>
          <w:numId w:val="4"/>
        </w:numPr>
        <w:jc w:val="both"/>
        <w:rPr>
          <w:sz w:val="24"/>
          <w:szCs w:val="24"/>
        </w:rPr>
      </w:pPr>
      <w:r>
        <w:rPr>
          <w:sz w:val="24"/>
          <w:szCs w:val="24"/>
        </w:rPr>
        <w:t>Adjournment</w:t>
      </w:r>
    </w:p>
    <w:p w14:paraId="705CF8CE" w14:textId="4B5FC4C0" w:rsidR="00284A1A" w:rsidRDefault="00284A1A" w:rsidP="00284A1A">
      <w:pPr>
        <w:pStyle w:val="Heading1"/>
        <w:numPr>
          <w:ilvl w:val="0"/>
          <w:numId w:val="0"/>
        </w:numPr>
        <w:ind w:left="432" w:hanging="432"/>
        <w:rPr>
          <w:rFonts w:eastAsiaTheme="minorHAnsi"/>
        </w:rPr>
      </w:pPr>
    </w:p>
    <w:p w14:paraId="26838FC8" w14:textId="77777777" w:rsidR="00A74084" w:rsidRDefault="00DA53F9"/>
    <w:sectPr w:rsidR="00A74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5948"/>
    <w:multiLevelType w:val="hybridMultilevel"/>
    <w:tmpl w:val="AF10AD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7E1F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11E1049"/>
    <w:multiLevelType w:val="hybridMultilevel"/>
    <w:tmpl w:val="4CCEE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9936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84"/>
    <w:rsid w:val="000B1B10"/>
    <w:rsid w:val="00131984"/>
    <w:rsid w:val="00284A1A"/>
    <w:rsid w:val="004D6CFD"/>
    <w:rsid w:val="00564BF4"/>
    <w:rsid w:val="00927A2F"/>
    <w:rsid w:val="00AB1442"/>
    <w:rsid w:val="00B4773E"/>
    <w:rsid w:val="00CA6CAB"/>
    <w:rsid w:val="00DA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414F"/>
  <w15:chartTrackingRefBased/>
  <w15:docId w15:val="{D30AC37A-6200-4DC2-B86A-23C1022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84"/>
    <w:pPr>
      <w:overflowPunct w:val="0"/>
      <w:autoSpaceDE w:val="0"/>
      <w:autoSpaceDN w:val="0"/>
      <w:adjustRightInd w:val="0"/>
      <w:spacing w:after="0" w:line="240" w:lineRule="auto"/>
    </w:pPr>
    <w:rPr>
      <w:rFonts w:ascii="Book Antiqua" w:eastAsia="Times New Roman" w:hAnsi="Book Antiqua" w:cs="Times New Roman"/>
      <w:szCs w:val="20"/>
    </w:rPr>
  </w:style>
  <w:style w:type="paragraph" w:styleId="Heading1">
    <w:name w:val="heading 1"/>
    <w:basedOn w:val="Normal"/>
    <w:next w:val="Normal"/>
    <w:link w:val="Heading1Char"/>
    <w:uiPriority w:val="9"/>
    <w:qFormat/>
    <w:rsid w:val="00284A1A"/>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4A1A"/>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4A1A"/>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4A1A"/>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4A1A"/>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4A1A"/>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4A1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4A1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A1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A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84A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84A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84A1A"/>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semiHidden/>
    <w:rsid w:val="00284A1A"/>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semiHidden/>
    <w:rsid w:val="00284A1A"/>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semiHidden/>
    <w:rsid w:val="00284A1A"/>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semiHidden/>
    <w:rsid w:val="00284A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A1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A5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0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Waugh</dc:creator>
  <cp:keywords/>
  <dc:description/>
  <cp:lastModifiedBy>Christy Waugh</cp:lastModifiedBy>
  <cp:revision>5</cp:revision>
  <cp:lastPrinted>2020-08-21T20:56:00Z</cp:lastPrinted>
  <dcterms:created xsi:type="dcterms:W3CDTF">2020-08-20T15:49:00Z</dcterms:created>
  <dcterms:modified xsi:type="dcterms:W3CDTF">2020-08-21T21:22:00Z</dcterms:modified>
</cp:coreProperties>
</file>